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color w:val="FF0000"/>
          <w:sz w:val="80"/>
          <w:szCs w:val="80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80"/>
          <w:szCs w:val="80"/>
          <w:lang w:eastAsia="zh-CN"/>
        </w:rPr>
        <w:t>南京市政工程行业协会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宁市协字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[2018]78号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62230</wp:posOffset>
                </wp:positionV>
                <wp:extent cx="6115050" cy="0"/>
                <wp:effectExtent l="0" t="17145" r="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0730" y="3354070"/>
                          <a:ext cx="611505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.1pt;margin-top:4.9pt;height:0pt;width:481.5pt;z-index:251658240;mso-width-relative:page;mso-height-relative:page;" filled="f" stroked="t" coordsize="21600,21600" o:gfxdata="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VBd8I1AAAAAcBAAAPAAAAAAAAAAEA&#10;IAAAACIAAABkcnMvZG93bnJldi54bWxQSwECFAAUAAAACACHTuJACUQputoBAABvAwAADgAAAAAA&#10;AAABACAAAAAjAQAAZHJzL2Uyb0RvYy54bWxQSwUGAAAAAAYABgBZAQAAbwUAAAAA&#10;">
                <v:fill on="f" focussize="0,0"/>
                <v:stroke weight="2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关于开展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2018“同力杯”南京市政行业中小型机械操作工（压路机）技能竞赛理论知识培训及竞赛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方案解读的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各参赛单位：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为了确保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2018“同力杯”南京市政行业中小型机械操作工（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压路机）技能竞赛顺利健康开展，协会决定组织一期压路机技能竞赛理论知识培训及竞赛方案解读，具体通知如下：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一、培训时间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7月27日（星期五）早上8:30-12:00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二、培训地点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南京市政工程行业协会教室一（鼓楼区聚福园88号四楼）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三、参加人员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所有报名参加压路机技能竞赛的选手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四、课程安排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1、竞赛机械供应商介绍竞赛机型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2、理论知识题库解读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3、技能操作竞赛规则解读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4、竞赛方案解读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五、其他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1、所有参加人员请准时参加，不得请假、迟到。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请尽量选择公共交通出行，楼下没有停车位。具体地址和路线：鼓楼区聚福园88号4楼：龙江新城市广场西南面，漓江路和闽江路的交汇处，苏果超市对面，优客量贩楼上。公交：42,72,73,170银城街下；9,133漓江路下；18,39,91闽江路下往西50米即到；地铁：地铁1号线新街口下、2号线汉中门下，换乘9路公交到漓江路下即到，地铁4号线龙江站下车，往西南步行700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3、联系电话：83213694,83213695。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292100</wp:posOffset>
            </wp:positionV>
            <wp:extent cx="1676400" cy="1600200"/>
            <wp:effectExtent l="0" t="0" r="0" b="0"/>
            <wp:wrapNone/>
            <wp:docPr id="2" name="图片 2" descr="协会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协会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南京市政工程行业协会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二〇一八年七月二十四日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36469"/>
    <w:rsid w:val="11542DB7"/>
    <w:rsid w:val="121565BD"/>
    <w:rsid w:val="31A05A4F"/>
    <w:rsid w:val="31C92992"/>
    <w:rsid w:val="3B2E5591"/>
    <w:rsid w:val="3F632C31"/>
    <w:rsid w:val="4A7950C1"/>
    <w:rsid w:val="52E36469"/>
    <w:rsid w:val="56B73542"/>
    <w:rsid w:val="6D535020"/>
    <w:rsid w:val="7872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2018-07-24T02:55:00Z</dcterms:created>
  <dc:creator>阎魔爱</dc:creator>
  <cp:lastModifiedBy>阎魔爱</cp:lastModifiedBy>
  <dcterms:modified xsi:type="dcterms:W3CDTF">2018-07-24T07:18:05Z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